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E1A" w:rsidRPr="0037654F" w:rsidRDefault="00FE3E1A" w:rsidP="00FE3E1A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5A6681">
        <w:rPr>
          <w:rFonts w:ascii="Times New Roman" w:hAnsi="Times New Roman" w:cs="Times New Roman"/>
          <w:b/>
          <w:sz w:val="21"/>
          <w:szCs w:val="21"/>
        </w:rPr>
        <w:t xml:space="preserve"> nr 20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8254A1" w:rsidRPr="00E67FC7" w:rsidRDefault="00AC52A8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8254A1" w:rsidRPr="002B2520" w:rsidRDefault="002B2520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B2520">
              <w:rPr>
                <w:rFonts w:ascii="Arial" w:hAnsi="Arial" w:cs="Arial"/>
                <w:sz w:val="18"/>
                <w:szCs w:val="18"/>
              </w:rPr>
              <w:t>Trokar optyczny 12mm, długość kaniuli 100</w:t>
            </w:r>
            <w:r w:rsidR="007A22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B2520">
              <w:rPr>
                <w:rFonts w:ascii="Arial" w:hAnsi="Arial" w:cs="Arial"/>
                <w:sz w:val="18"/>
                <w:szCs w:val="18"/>
              </w:rPr>
              <w:t xml:space="preserve">mm, bez noża ani plastikowych ostrych krawędzi. Obturator-atraumatyczny separator tkankowy wyprofilowany skrętnie z otworem pozwalającym na bezpośrednią </w:t>
            </w:r>
            <w:proofErr w:type="spellStart"/>
            <w:r w:rsidRPr="002B2520">
              <w:rPr>
                <w:rFonts w:ascii="Arial" w:hAnsi="Arial" w:cs="Arial"/>
                <w:sz w:val="18"/>
                <w:szCs w:val="18"/>
              </w:rPr>
              <w:t>insuflację</w:t>
            </w:r>
            <w:proofErr w:type="spellEnd"/>
            <w:r w:rsidRPr="002B2520">
              <w:rPr>
                <w:rFonts w:ascii="Arial" w:hAnsi="Arial" w:cs="Arial"/>
                <w:sz w:val="18"/>
                <w:szCs w:val="18"/>
              </w:rPr>
              <w:t xml:space="preserve">. Kaniula – system fiksacji </w:t>
            </w:r>
            <w:r w:rsidR="007A226B"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r w:rsidRPr="002B2520">
              <w:rPr>
                <w:rFonts w:ascii="Arial" w:hAnsi="Arial" w:cs="Arial"/>
                <w:sz w:val="18"/>
                <w:szCs w:val="18"/>
              </w:rPr>
              <w:t xml:space="preserve">w powłokach złożony z symetrycznego </w:t>
            </w:r>
            <w:proofErr w:type="spellStart"/>
            <w:r w:rsidRPr="002B2520">
              <w:rPr>
                <w:rFonts w:ascii="Arial" w:hAnsi="Arial" w:cs="Arial"/>
                <w:sz w:val="18"/>
                <w:szCs w:val="18"/>
              </w:rPr>
              <w:t>bezlateksowego</w:t>
            </w:r>
            <w:proofErr w:type="spellEnd"/>
            <w:r w:rsidRPr="002B2520">
              <w:rPr>
                <w:rFonts w:ascii="Arial" w:hAnsi="Arial" w:cs="Arial"/>
                <w:sz w:val="18"/>
                <w:szCs w:val="18"/>
              </w:rPr>
              <w:t xml:space="preserve"> balonu o pojemności </w:t>
            </w:r>
            <w:r w:rsidR="00F155C1"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Pr="002B2520">
              <w:rPr>
                <w:rFonts w:ascii="Arial" w:hAnsi="Arial" w:cs="Arial"/>
                <w:sz w:val="18"/>
                <w:szCs w:val="18"/>
              </w:rPr>
              <w:t xml:space="preserve">5 ml oraz dysku retencyjnego. Dwustopniowy zawór gazowy </w:t>
            </w:r>
            <w:r w:rsidR="007A226B">
              <w:rPr>
                <w:rFonts w:ascii="Arial" w:hAnsi="Arial" w:cs="Arial"/>
                <w:sz w:val="18"/>
                <w:szCs w:val="18"/>
              </w:rPr>
              <w:t xml:space="preserve">                                             </w:t>
            </w:r>
            <w:r w:rsidRPr="002B2520">
              <w:rPr>
                <w:rFonts w:ascii="Arial" w:hAnsi="Arial" w:cs="Arial"/>
                <w:sz w:val="18"/>
                <w:szCs w:val="18"/>
              </w:rPr>
              <w:t xml:space="preserve">z dodatkowym zaworem automatycznym do napompowania balonu. Zdejmowana głowica pozwalająca na pobieranie tkanek i wycinków do biopsji podczas zabiegu oraz na szybką </w:t>
            </w:r>
            <w:proofErr w:type="spellStart"/>
            <w:r w:rsidRPr="002B2520">
              <w:rPr>
                <w:rFonts w:ascii="Arial" w:hAnsi="Arial" w:cs="Arial"/>
                <w:sz w:val="18"/>
                <w:szCs w:val="18"/>
              </w:rPr>
              <w:t>desuflację</w:t>
            </w:r>
            <w:proofErr w:type="spellEnd"/>
            <w:r w:rsidRPr="002B25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42E0F"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proofErr w:type="spellStart"/>
            <w:r w:rsidRPr="002B2520">
              <w:rPr>
                <w:rFonts w:ascii="Arial" w:hAnsi="Arial" w:cs="Arial"/>
                <w:sz w:val="18"/>
                <w:szCs w:val="18"/>
              </w:rPr>
              <w:t>pozabiegową</w:t>
            </w:r>
            <w:proofErr w:type="spellEnd"/>
            <w:r w:rsidRPr="002B2520">
              <w:rPr>
                <w:rFonts w:ascii="Arial" w:hAnsi="Arial" w:cs="Arial"/>
                <w:sz w:val="18"/>
                <w:szCs w:val="18"/>
              </w:rPr>
              <w:t>. System podwójnej uszczelki nie wymagający redukcji do pracy z narzędziami od 4,7 do 13,2 mm</w:t>
            </w:r>
            <w:r w:rsidR="00F155C1">
              <w:rPr>
                <w:rFonts w:ascii="Arial" w:hAnsi="Arial" w:cs="Arial"/>
                <w:sz w:val="18"/>
                <w:szCs w:val="18"/>
              </w:rPr>
              <w:t xml:space="preserve"> . Jednorazowego użytku , sterylny.</w:t>
            </w:r>
            <w:r w:rsidR="004B6738">
              <w:rPr>
                <w:rFonts w:ascii="Arial" w:hAnsi="Arial" w:cs="Arial"/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620" w:type="dxa"/>
          </w:tcPr>
          <w:p w:rsidR="008254A1" w:rsidRDefault="00E7331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8254A1" w:rsidRDefault="00E7331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716" w:type="dxa"/>
          </w:tcPr>
          <w:p w:rsidR="008254A1" w:rsidRDefault="008254A1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8254A1" w:rsidRPr="008E031B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8254A1" w:rsidRPr="00AF5E42" w:rsidRDefault="008254A1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8254A1" w:rsidRPr="00FC59D8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11E23" w:rsidRPr="0037654F" w:rsidTr="00F3123F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174C0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174C0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174C04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174C04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E4704F" w:rsidRPr="0037654F" w:rsidRDefault="00174C0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174C0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F1AFE" w:rsidRDefault="000F1AFE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0C1EEC" w:rsidRDefault="000C1EEC" w:rsidP="000C1EEC">
      <w:pPr>
        <w:ind w:left="4956"/>
        <w:rPr>
          <w:rFonts w:cstheme="minorHAnsi"/>
          <w:i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0C1EEC" w:rsidRPr="001E6F31" w:rsidRDefault="000C1EEC" w:rsidP="000C1EEC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0C1EEC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CE2" w:rsidRDefault="00060CE2" w:rsidP="005A6681">
      <w:pPr>
        <w:spacing w:after="0" w:line="240" w:lineRule="auto"/>
      </w:pPr>
      <w:r>
        <w:separator/>
      </w:r>
    </w:p>
  </w:endnote>
  <w:endnote w:type="continuationSeparator" w:id="0">
    <w:p w:rsidR="00060CE2" w:rsidRDefault="00060CE2" w:rsidP="005A6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CE2" w:rsidRDefault="00060CE2" w:rsidP="005A6681">
      <w:pPr>
        <w:spacing w:after="0" w:line="240" w:lineRule="auto"/>
      </w:pPr>
      <w:r>
        <w:separator/>
      </w:r>
    </w:p>
  </w:footnote>
  <w:footnote w:type="continuationSeparator" w:id="0">
    <w:p w:rsidR="00060CE2" w:rsidRDefault="00060CE2" w:rsidP="005A6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681" w:rsidRDefault="005A6681">
    <w:pPr>
      <w:pStyle w:val="Nagwek"/>
    </w:pPr>
    <w:r>
      <w:t>Załącznik nr 2.20 do SWZ, PN-161/23/KT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4B39"/>
    <w:rsid w:val="00040405"/>
    <w:rsid w:val="00053C15"/>
    <w:rsid w:val="00060CE2"/>
    <w:rsid w:val="00083443"/>
    <w:rsid w:val="00090282"/>
    <w:rsid w:val="000C1EEC"/>
    <w:rsid w:val="000E0A9F"/>
    <w:rsid w:val="000E512A"/>
    <w:rsid w:val="000F1AFE"/>
    <w:rsid w:val="000F6F9D"/>
    <w:rsid w:val="00111E23"/>
    <w:rsid w:val="00130F53"/>
    <w:rsid w:val="00140596"/>
    <w:rsid w:val="00140987"/>
    <w:rsid w:val="001566CE"/>
    <w:rsid w:val="00174C04"/>
    <w:rsid w:val="0017624E"/>
    <w:rsid w:val="001B66F4"/>
    <w:rsid w:val="001F5722"/>
    <w:rsid w:val="002074DE"/>
    <w:rsid w:val="002145FF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2777"/>
    <w:rsid w:val="0032134E"/>
    <w:rsid w:val="003250ED"/>
    <w:rsid w:val="003552C9"/>
    <w:rsid w:val="00366CB8"/>
    <w:rsid w:val="00370711"/>
    <w:rsid w:val="0037654F"/>
    <w:rsid w:val="0038731A"/>
    <w:rsid w:val="003919A4"/>
    <w:rsid w:val="003A0673"/>
    <w:rsid w:val="003A70A7"/>
    <w:rsid w:val="003C1322"/>
    <w:rsid w:val="003C54E6"/>
    <w:rsid w:val="003D094B"/>
    <w:rsid w:val="003E0361"/>
    <w:rsid w:val="003E0644"/>
    <w:rsid w:val="003E7469"/>
    <w:rsid w:val="003F288B"/>
    <w:rsid w:val="003F3447"/>
    <w:rsid w:val="003F5D18"/>
    <w:rsid w:val="00440522"/>
    <w:rsid w:val="00442E0F"/>
    <w:rsid w:val="0045447E"/>
    <w:rsid w:val="00476694"/>
    <w:rsid w:val="004B6738"/>
    <w:rsid w:val="004C307D"/>
    <w:rsid w:val="004F4C4C"/>
    <w:rsid w:val="005007B8"/>
    <w:rsid w:val="00522F19"/>
    <w:rsid w:val="00583E83"/>
    <w:rsid w:val="005A09E2"/>
    <w:rsid w:val="005A6681"/>
    <w:rsid w:val="005C57F8"/>
    <w:rsid w:val="005E12A6"/>
    <w:rsid w:val="005E1537"/>
    <w:rsid w:val="00611175"/>
    <w:rsid w:val="00613C39"/>
    <w:rsid w:val="00645798"/>
    <w:rsid w:val="00674419"/>
    <w:rsid w:val="00675441"/>
    <w:rsid w:val="006776CE"/>
    <w:rsid w:val="00691B93"/>
    <w:rsid w:val="006928D9"/>
    <w:rsid w:val="00693615"/>
    <w:rsid w:val="006D077C"/>
    <w:rsid w:val="006D25D7"/>
    <w:rsid w:val="006F2F28"/>
    <w:rsid w:val="0073241A"/>
    <w:rsid w:val="007423C1"/>
    <w:rsid w:val="00743397"/>
    <w:rsid w:val="00747590"/>
    <w:rsid w:val="0075398B"/>
    <w:rsid w:val="00762AF1"/>
    <w:rsid w:val="00775C8D"/>
    <w:rsid w:val="00782944"/>
    <w:rsid w:val="007A226B"/>
    <w:rsid w:val="007F5329"/>
    <w:rsid w:val="00816E65"/>
    <w:rsid w:val="0082095C"/>
    <w:rsid w:val="008254A1"/>
    <w:rsid w:val="00842DBD"/>
    <w:rsid w:val="008820E7"/>
    <w:rsid w:val="008D68F3"/>
    <w:rsid w:val="008D6C40"/>
    <w:rsid w:val="008E031B"/>
    <w:rsid w:val="008E6567"/>
    <w:rsid w:val="008F0E84"/>
    <w:rsid w:val="00954AA9"/>
    <w:rsid w:val="009707FC"/>
    <w:rsid w:val="00983BE3"/>
    <w:rsid w:val="009B297E"/>
    <w:rsid w:val="009C36F1"/>
    <w:rsid w:val="009D3033"/>
    <w:rsid w:val="009D6B94"/>
    <w:rsid w:val="009E3457"/>
    <w:rsid w:val="009F33FF"/>
    <w:rsid w:val="00A10B1B"/>
    <w:rsid w:val="00A34436"/>
    <w:rsid w:val="00A84038"/>
    <w:rsid w:val="00A9097C"/>
    <w:rsid w:val="00AA466E"/>
    <w:rsid w:val="00AA4F7F"/>
    <w:rsid w:val="00AA504F"/>
    <w:rsid w:val="00AB3D3E"/>
    <w:rsid w:val="00AC0A76"/>
    <w:rsid w:val="00AC2498"/>
    <w:rsid w:val="00AC52A8"/>
    <w:rsid w:val="00AF1BD2"/>
    <w:rsid w:val="00AF5E42"/>
    <w:rsid w:val="00B02D11"/>
    <w:rsid w:val="00B2698D"/>
    <w:rsid w:val="00B77B72"/>
    <w:rsid w:val="00BF427F"/>
    <w:rsid w:val="00C000A5"/>
    <w:rsid w:val="00C120D4"/>
    <w:rsid w:val="00C4287C"/>
    <w:rsid w:val="00C52FA0"/>
    <w:rsid w:val="00C624A6"/>
    <w:rsid w:val="00C6423E"/>
    <w:rsid w:val="00CF5C79"/>
    <w:rsid w:val="00D00980"/>
    <w:rsid w:val="00D104FB"/>
    <w:rsid w:val="00D1182B"/>
    <w:rsid w:val="00D15EC3"/>
    <w:rsid w:val="00D215B6"/>
    <w:rsid w:val="00D26585"/>
    <w:rsid w:val="00D70D1D"/>
    <w:rsid w:val="00D90095"/>
    <w:rsid w:val="00D9591B"/>
    <w:rsid w:val="00DA1884"/>
    <w:rsid w:val="00DC2574"/>
    <w:rsid w:val="00E01639"/>
    <w:rsid w:val="00E2167C"/>
    <w:rsid w:val="00E40F28"/>
    <w:rsid w:val="00E4704F"/>
    <w:rsid w:val="00E54193"/>
    <w:rsid w:val="00E67FC7"/>
    <w:rsid w:val="00E73311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155C1"/>
    <w:rsid w:val="00F250B0"/>
    <w:rsid w:val="00F3123F"/>
    <w:rsid w:val="00F464F9"/>
    <w:rsid w:val="00F512ED"/>
    <w:rsid w:val="00F52C63"/>
    <w:rsid w:val="00F544C9"/>
    <w:rsid w:val="00FA4B6E"/>
    <w:rsid w:val="00FC3EB7"/>
    <w:rsid w:val="00FC59D8"/>
    <w:rsid w:val="00FE3E1A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04BC7"/>
  <w15:docId w15:val="{E6E0BD2C-767F-4A51-B20D-9A9E3AB9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A6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681"/>
  </w:style>
  <w:style w:type="paragraph" w:styleId="Stopka">
    <w:name w:val="footer"/>
    <w:basedOn w:val="Normalny"/>
    <w:link w:val="StopkaZnak"/>
    <w:uiPriority w:val="99"/>
    <w:unhideWhenUsed/>
    <w:rsid w:val="005A6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1EDF9-9C8C-4415-93FF-AB64E05AE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12</cp:revision>
  <dcterms:created xsi:type="dcterms:W3CDTF">2023-06-07T12:29:00Z</dcterms:created>
  <dcterms:modified xsi:type="dcterms:W3CDTF">2023-08-18T08:23:00Z</dcterms:modified>
</cp:coreProperties>
</file>